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52"/>
          <w:szCs w:val="52"/>
        </w:rPr>
      </w:pPr>
      <w:r w:rsidDel="00000000" w:rsidR="00000000" w:rsidRPr="00000000">
        <w:rPr>
          <w:rFonts w:ascii="Anton" w:cs="Anton" w:eastAsia="Anton" w:hAnsi="Anton"/>
          <w:sz w:val="52"/>
          <w:szCs w:val="52"/>
          <w:rtl w:val="0"/>
        </w:rPr>
        <w:t xml:space="preserve">Draw Yourself with a Flame Over Your Head</w:t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Fonts w:ascii="Anton" w:cs="Anton" w:eastAsia="Anton" w:hAnsi="Anton"/>
          <w:sz w:val="24"/>
          <w:szCs w:val="24"/>
          <w:rtl w:val="0"/>
        </w:rPr>
        <w:t xml:space="preserve">You are Receiving the Holy Spirit!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nt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ton-regular.ttf"/></Relationships>
</file>